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A292" w14:textId="77777777" w:rsidR="00884A4B" w:rsidRPr="00C74C3E" w:rsidRDefault="00884A4B" w:rsidP="00884A4B">
      <w:pPr>
        <w:pStyle w:val="Sinespaciado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INDICE</w:t>
      </w:r>
    </w:p>
    <w:p w14:paraId="2FC86347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I.- CARÁTULA.</w:t>
      </w:r>
    </w:p>
    <w:p w14:paraId="35956306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II.- ÍNDICE DEL CONTENIDO.</w:t>
      </w:r>
    </w:p>
    <w:p w14:paraId="3F04BAEA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III.- COPIA</w:t>
      </w:r>
      <w:r>
        <w:rPr>
          <w:rFonts w:ascii="Arial" w:hAnsi="Arial" w:cs="Arial"/>
          <w:sz w:val="20"/>
          <w:szCs w:val="20"/>
        </w:rPr>
        <w:t xml:space="preserve"> CERTIFICADA DE ACTA DE CABILDO DE LA APROBACIÓN DE LA CUENTA </w:t>
      </w:r>
    </w:p>
    <w:p w14:paraId="338385C4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PÚBLICA. </w:t>
      </w:r>
    </w:p>
    <w:p w14:paraId="57AF731D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E0013F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 COPIA CERTIFICADA DE ACTA DE CABILDO DE LA APROBACIÓN DEL PROGRAMA OPERATIVO ANUAL Y SUS MODIFICACIONES.</w:t>
      </w:r>
    </w:p>
    <w:p w14:paraId="2C9C7BF8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4CA7C6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COPIA CERTIFICADA DE ACTA DE CABILDO DE LA APROBACIÓN DEL PRESUPUESTO DE EGRESOS Y SUS MODIFICACIONES. </w:t>
      </w:r>
    </w:p>
    <w:p w14:paraId="39CD0B45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3617F8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 COPIA CERTIFICADA DE ACTA DE CABILDO DE LA APROBACIÓN DE LA PLANTILLA DEL PERSONAL, TABULADOR DE SUELDOS Y SUS MODIFICACIONES. </w:t>
      </w:r>
    </w:p>
    <w:p w14:paraId="5842423C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F3DA08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</w:t>
      </w:r>
      <w:r w:rsidRPr="00C74C3E">
        <w:rPr>
          <w:rFonts w:ascii="Arial" w:hAnsi="Arial" w:cs="Arial"/>
          <w:sz w:val="20"/>
          <w:szCs w:val="20"/>
        </w:rPr>
        <w:t>. INFORMACIÓN CONTABLE</w:t>
      </w:r>
    </w:p>
    <w:p w14:paraId="26001D67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ACTIVIDADES.</w:t>
      </w:r>
    </w:p>
    <w:p w14:paraId="6D74D09B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SITUACIÓN FINANCIERA.</w:t>
      </w:r>
    </w:p>
    <w:p w14:paraId="3573CDFF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VARIACIONES EN LA HACIENDA PUB/PATRIMONIO.</w:t>
      </w:r>
    </w:p>
    <w:p w14:paraId="36B27F49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CAMBIOS EN LA SITUACIÓN FINANCIERA.</w:t>
      </w:r>
    </w:p>
    <w:p w14:paraId="78C9F094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FLUJOS DE EFECTIVO.</w:t>
      </w:r>
    </w:p>
    <w:p w14:paraId="761F4E88" w14:textId="77777777" w:rsidR="00884A4B" w:rsidRPr="00C74C3E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NOTAS A LOS ESTADOS FINANCIEROS.</w:t>
      </w:r>
    </w:p>
    <w:p w14:paraId="2A149F7C" w14:textId="77777777" w:rsidR="00884A4B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ANALITICO DEL ACTIVO.</w:t>
      </w:r>
    </w:p>
    <w:p w14:paraId="7437170F" w14:textId="77777777" w:rsidR="00884A4B" w:rsidRDefault="00884A4B" w:rsidP="00884A4B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CONCILIACIÓN ENTRE LOS INGRESOS PRESUPUESTARIOS Y CONTABLES, CONCILIACIÓN ENTRE LOS EGRESOS PRESUPUESTARIOS Y LOS GASTOS CONTABLES.  </w:t>
      </w:r>
    </w:p>
    <w:p w14:paraId="007C9171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E43A3F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III</w:t>
      </w:r>
      <w:r w:rsidRPr="00C74C3E">
        <w:rPr>
          <w:rFonts w:ascii="Arial" w:hAnsi="Arial" w:cs="Arial"/>
          <w:sz w:val="20"/>
          <w:szCs w:val="20"/>
        </w:rPr>
        <w:t>.- INFORMACIÓN PRESUPUESTARIA</w:t>
      </w:r>
    </w:p>
    <w:p w14:paraId="5F9B6471" w14:textId="77777777" w:rsidR="00884A4B" w:rsidRPr="00C74C3E" w:rsidRDefault="00884A4B" w:rsidP="00884A4B">
      <w:pPr>
        <w:pStyle w:val="Sinespaciad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 INGRESOS, DEL QUE SE DERIVARÁ LA PRESENTACIÓN EN CLASIFICACIÓN ECONÓMICA POR FUENTE DE FINANCIAMIENTO Y CONCEPTO, INCLUYENDO LOS INGRESOS EXCEDENTES GENERADOS;</w:t>
      </w:r>
    </w:p>
    <w:p w14:paraId="67693B62" w14:textId="77777777" w:rsidR="00884A4B" w:rsidRPr="00C74C3E" w:rsidRDefault="00884A4B" w:rsidP="00884A4B">
      <w:pPr>
        <w:pStyle w:val="Sinespaciado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B1813DD" w14:textId="77777777" w:rsidR="00884A4B" w:rsidRPr="00C74C3E" w:rsidRDefault="00884A4B" w:rsidP="00884A4B">
      <w:pPr>
        <w:pStyle w:val="Sinespaciad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DEL EJERCICIO DEL PRESUPUESTO DE EGRESOS DEL QUE SE DERIVAN LAS SIGUIENTES CLASIFICACFIONES:</w:t>
      </w:r>
    </w:p>
    <w:p w14:paraId="75BEE963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0C6E94" w14:textId="77777777" w:rsidR="00884A4B" w:rsidRPr="00C74C3E" w:rsidRDefault="00884A4B" w:rsidP="00884A4B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DEL EJERCICIO DEL PRESUPUESTO DE EGRESOS POR CLASIRFICACIÓN ADMINISTRATIVA.</w:t>
      </w:r>
    </w:p>
    <w:p w14:paraId="4FFB0818" w14:textId="77777777" w:rsidR="00884A4B" w:rsidRPr="00C74C3E" w:rsidRDefault="00884A4B" w:rsidP="00884A4B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lastRenderedPageBreak/>
        <w:t>ESTADO ANALÍTICO DEL EJERCICIO DEL PRESUPUESTO DE EGRESOS POR CLASIFICACIÓN ECONÓMICA.</w:t>
      </w:r>
    </w:p>
    <w:p w14:paraId="6C7262DF" w14:textId="77777777" w:rsidR="00884A4B" w:rsidRPr="00C74C3E" w:rsidRDefault="00884A4B" w:rsidP="00884A4B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DEL EJERCICIO DEL PRESUPUESTO DE EGRESOS POR CLASIFICACIÓN POR OBJETO DEL GASTO.</w:t>
      </w:r>
    </w:p>
    <w:p w14:paraId="7B480343" w14:textId="77777777" w:rsidR="00884A4B" w:rsidRDefault="00884A4B" w:rsidP="00884A4B">
      <w:pPr>
        <w:pStyle w:val="Sinespaciad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DEL EJERCICIO DEL PRESUPUESTO DE EGRESOS POR CLASIFICACIÓN POR FUNCIONAL Y PROGRAMATICA.</w:t>
      </w:r>
    </w:p>
    <w:p w14:paraId="14B22418" w14:textId="77777777" w:rsidR="00884A4B" w:rsidRDefault="00884A4B" w:rsidP="00884A4B">
      <w:pPr>
        <w:pStyle w:val="Sinespaciado"/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111F5ED9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B867229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IX</w:t>
      </w:r>
      <w:r w:rsidRPr="00C74C3E">
        <w:rPr>
          <w:rFonts w:ascii="Arial" w:hAnsi="Arial" w:cs="Arial"/>
          <w:sz w:val="20"/>
          <w:szCs w:val="20"/>
        </w:rPr>
        <w:t>- INFORMACIÓN COMPLEMENTARIA DE ACUERDO CON LO ESTABLECIDO POR EL CONA</w:t>
      </w:r>
      <w:r>
        <w:rPr>
          <w:rFonts w:ascii="Arial" w:hAnsi="Arial" w:cs="Arial"/>
          <w:sz w:val="20"/>
          <w:szCs w:val="20"/>
        </w:rPr>
        <w:t>C.</w:t>
      </w:r>
    </w:p>
    <w:p w14:paraId="6FD68C19" w14:textId="77777777" w:rsidR="00884A4B" w:rsidRDefault="00884A4B" w:rsidP="00884A4B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PREENTAR LA RELACIÓN DE LOS BIENES QUE COMPONEN SU PATRIMONIO;</w:t>
      </w:r>
    </w:p>
    <w:p w14:paraId="14C98901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99B0D3" w14:textId="77777777" w:rsidR="00884A4B" w:rsidRPr="00C74C3E" w:rsidRDefault="00884A4B" w:rsidP="00884A4B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RELACIÓN DE LAS CUENTAS BANCARIAS PRODUCTIVAS ESPECIFICAS, EN LAS CUALES SE DEPOSITARON LOS RECURSOS FEDERALES TRANFERIDOS, DURANTE EL EJERCICIO FISCAL DE QUE SE TRATE</w:t>
      </w:r>
    </w:p>
    <w:p w14:paraId="2D2150BE" w14:textId="77777777" w:rsidR="00884A4B" w:rsidRPr="00C74C3E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2234470" w14:textId="77777777" w:rsidR="00884A4B" w:rsidRPr="00C74C3E" w:rsidRDefault="00884A4B" w:rsidP="00884A4B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NORMA PARA ESTABLECER LA ESTRUCTURA DE LA INFORMACIÓN EL FORMATO DEL EJERCICIO Y DESTINO DEL GASTO FEDERLIZADO Y REINTEGROS.</w:t>
      </w:r>
    </w:p>
    <w:p w14:paraId="4E057E76" w14:textId="77777777" w:rsidR="00884A4B" w:rsidRPr="00C74C3E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3D165C9" w14:textId="77777777" w:rsidR="00884A4B" w:rsidRDefault="00884A4B" w:rsidP="00884A4B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CONCILIACIÓN ENTRE LOS EGRESOS PRESUPUESTARIOS Y CONTABLES.</w:t>
      </w:r>
    </w:p>
    <w:p w14:paraId="533A9F98" w14:textId="77777777" w:rsidR="00884A4B" w:rsidRDefault="00884A4B" w:rsidP="00884A4B">
      <w:pPr>
        <w:pStyle w:val="Prrafodelista"/>
        <w:rPr>
          <w:rFonts w:ascii="Arial" w:hAnsi="Arial" w:cs="Arial"/>
          <w:sz w:val="20"/>
          <w:szCs w:val="20"/>
        </w:rPr>
      </w:pPr>
    </w:p>
    <w:p w14:paraId="0B096051" w14:textId="77777777" w:rsidR="00884A4B" w:rsidRPr="00C74C3E" w:rsidRDefault="00884A4B" w:rsidP="00884A4B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CONCILIACIÓN ENTRE LOS EGRESOS PRESUPUESTARIOS Y LOS GASTOS CONTABLES.</w:t>
      </w:r>
    </w:p>
    <w:p w14:paraId="01C0AB97" w14:textId="77777777" w:rsidR="00884A4B" w:rsidRPr="00C74C3E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783811E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 w:rsidRPr="00C74C3E">
        <w:rPr>
          <w:rFonts w:ascii="Arial" w:hAnsi="Arial" w:cs="Arial"/>
          <w:sz w:val="20"/>
          <w:szCs w:val="20"/>
        </w:rPr>
        <w:t>.- FORMATOS DE LEY DE DISCIPLINA FINANCIERA.</w:t>
      </w:r>
    </w:p>
    <w:p w14:paraId="6AFD3DC1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370E80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DE SITUACIÓN FINANCIERA DETALLADO.</w:t>
      </w:r>
    </w:p>
    <w:p w14:paraId="2B3401DE" w14:textId="77777777" w:rsidR="00884A4B" w:rsidRPr="00C74C3E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538726D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INFORME ANALÍTICO DE LA DEUDA PÚBLICA Y OTROS PASIVOS.</w:t>
      </w:r>
    </w:p>
    <w:p w14:paraId="618A6BBB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1653BE40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INFORME ANALÍTICO DE OBLIGACIONES DIFERENTES DE FINANCIAMIENTO.</w:t>
      </w:r>
    </w:p>
    <w:p w14:paraId="25B66482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3A9F19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BALANCE PRESUPUESTARIO.</w:t>
      </w:r>
    </w:p>
    <w:p w14:paraId="20F6740D" w14:textId="77777777" w:rsidR="00884A4B" w:rsidRPr="00C74C3E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9CED4C4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 INGRESOS DETALLADO.</w:t>
      </w:r>
    </w:p>
    <w:p w14:paraId="7EC525F6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4E487F" w14:textId="77777777" w:rsidR="00884A4B" w:rsidRPr="00C74C3E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ESTADO ANALÍTICO DEL EJECICIO DEL PRESUPUESTO DE EGRESOS DETALLADO, CON LA SIGUIENTE DESAGREGACIÓN:</w:t>
      </w:r>
    </w:p>
    <w:p w14:paraId="12403357" w14:textId="77777777" w:rsidR="00884A4B" w:rsidRPr="00C74C3E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FE462E" w14:textId="77777777" w:rsidR="00884A4B" w:rsidRPr="00C74C3E" w:rsidRDefault="00884A4B" w:rsidP="00884A4B">
      <w:pPr>
        <w:pStyle w:val="Sinespaciad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lastRenderedPageBreak/>
        <w:t xml:space="preserve"> POR OBJETO DE GASTO</w:t>
      </w:r>
    </w:p>
    <w:p w14:paraId="0CD727AF" w14:textId="77777777" w:rsidR="00884A4B" w:rsidRPr="00C74C3E" w:rsidRDefault="00884A4B" w:rsidP="00884A4B">
      <w:pPr>
        <w:pStyle w:val="Sinespaciad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CLASIFICACIÓN ADMINISTRRATIVA</w:t>
      </w:r>
    </w:p>
    <w:p w14:paraId="351A174D" w14:textId="77777777" w:rsidR="00884A4B" w:rsidRPr="00C74C3E" w:rsidRDefault="00884A4B" w:rsidP="00884A4B">
      <w:pPr>
        <w:pStyle w:val="Sinespaciad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CLASIFICACIÓN FUNCIONAL</w:t>
      </w:r>
    </w:p>
    <w:p w14:paraId="44FCBDB0" w14:textId="77777777" w:rsidR="00884A4B" w:rsidRDefault="00884A4B" w:rsidP="00884A4B">
      <w:pPr>
        <w:pStyle w:val="Sinespaciado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4C3E">
        <w:rPr>
          <w:rFonts w:ascii="Arial" w:hAnsi="Arial" w:cs="Arial"/>
          <w:sz w:val="20"/>
          <w:szCs w:val="20"/>
        </w:rPr>
        <w:t>CLASIFICACIÓN DE SERVICIOS PERSONALES POR CATEGORÍA</w:t>
      </w:r>
    </w:p>
    <w:p w14:paraId="2F05E52D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35B9D4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26C29E" w14:textId="77777777" w:rsidR="00884A4B" w:rsidRDefault="00884A4B" w:rsidP="00884A4B">
      <w:pPr>
        <w:pStyle w:val="Sinespaciad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GUÍA DE CUMPLIMIENTO DE LA LEY DE DISCIPLINA FINANCIERA DE LAS ENTIDADES FEDERATIVAS Y LOS MUNICIPIOS.</w:t>
      </w:r>
    </w:p>
    <w:p w14:paraId="020527FB" w14:textId="77777777" w:rsidR="00884A4B" w:rsidRPr="00747C80" w:rsidRDefault="00884A4B" w:rsidP="00884A4B">
      <w:pPr>
        <w:pStyle w:val="Sinespaciado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1ADB6FF9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</w:t>
      </w:r>
      <w:r w:rsidRPr="004860DA">
        <w:rPr>
          <w:rFonts w:ascii="Arial" w:hAnsi="Arial" w:cs="Arial"/>
          <w:sz w:val="20"/>
          <w:szCs w:val="20"/>
        </w:rPr>
        <w:t>.- INFORMACIÓN COMPLEMENTARIA</w:t>
      </w:r>
    </w:p>
    <w:p w14:paraId="6F63683E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A2F9A0" w14:textId="77777777" w:rsidR="00884A4B" w:rsidRDefault="00884A4B" w:rsidP="00884A4B">
      <w:pPr>
        <w:pStyle w:val="Sinespaciad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CONCILIACIONES BANCARIAS </w:t>
      </w:r>
    </w:p>
    <w:p w14:paraId="2E4F4691" w14:textId="77777777" w:rsidR="00884A4B" w:rsidRDefault="00884A4B" w:rsidP="00884A4B">
      <w:pPr>
        <w:pStyle w:val="Sinespaciad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BALANZA DE COMPROBACIÓN DEL EJERCICIO FISCAL</w:t>
      </w:r>
    </w:p>
    <w:p w14:paraId="3253018B" w14:textId="77777777" w:rsidR="00884A4B" w:rsidRDefault="00884A4B" w:rsidP="00884A4B">
      <w:pPr>
        <w:pStyle w:val="Sinespaciado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ESTADOS FINANCIEROS CONSOLIDADOS.</w:t>
      </w:r>
    </w:p>
    <w:p w14:paraId="356EF54F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C599EF" w14:textId="77777777" w:rsidR="00884A4B" w:rsidRPr="0065640A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XII INFORMACIÓN QUE SE INTEGRA CON LOS ANEXOS SIGUIENTES:</w:t>
      </w:r>
    </w:p>
    <w:p w14:paraId="43AF558B" w14:textId="77777777" w:rsidR="00884A4B" w:rsidRPr="004860DA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7188BE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60DA">
        <w:rPr>
          <w:rFonts w:ascii="Arial" w:hAnsi="Arial" w:cs="Arial"/>
          <w:sz w:val="20"/>
          <w:szCs w:val="20"/>
        </w:rPr>
        <w:t>ANEXO 1 REPORTE DE APLICACIÓN DE L</w:t>
      </w:r>
      <w:r>
        <w:rPr>
          <w:rFonts w:ascii="Arial" w:hAnsi="Arial" w:cs="Arial"/>
          <w:sz w:val="20"/>
          <w:szCs w:val="20"/>
        </w:rPr>
        <w:t>A</w:t>
      </w:r>
      <w:r w:rsidRPr="004860DA">
        <w:rPr>
          <w:rFonts w:ascii="Arial" w:hAnsi="Arial" w:cs="Arial"/>
          <w:sz w:val="20"/>
          <w:szCs w:val="20"/>
        </w:rPr>
        <w:t xml:space="preserve"> DEUDA PÚBLICA</w:t>
      </w:r>
      <w:r>
        <w:rPr>
          <w:rFonts w:ascii="Arial" w:hAnsi="Arial" w:cs="Arial"/>
          <w:sz w:val="20"/>
          <w:szCs w:val="20"/>
        </w:rPr>
        <w:t>.</w:t>
      </w:r>
    </w:p>
    <w:p w14:paraId="7697B34B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C62F05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ANEXO 2 EN CUANTO A LAS OBRAS PÚBLICAS DEL EJERCICIO FISCAL INVARIABLEMENTE DE LA MODALIDAD DE EJECUCIÓN CONFORME A SU FORMATO E INSTRUCTIVO.</w:t>
      </w:r>
    </w:p>
    <w:p w14:paraId="3206A683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2EC54F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60DA">
        <w:rPr>
          <w:rFonts w:ascii="Arial" w:hAnsi="Arial" w:cs="Arial"/>
          <w:sz w:val="20"/>
          <w:szCs w:val="20"/>
        </w:rPr>
        <w:t>ANEXO 3 INFORMACIÓN PROGRAMATICA</w:t>
      </w:r>
      <w:r>
        <w:rPr>
          <w:rFonts w:ascii="Arial" w:hAnsi="Arial" w:cs="Arial"/>
          <w:sz w:val="20"/>
          <w:szCs w:val="20"/>
        </w:rPr>
        <w:t>.</w:t>
      </w:r>
    </w:p>
    <w:p w14:paraId="515439BF" w14:textId="77777777" w:rsidR="00884A4B" w:rsidRPr="004860DA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382A42" w14:textId="77777777" w:rsidR="00884A4B" w:rsidRDefault="00884A4B" w:rsidP="00884A4B">
      <w:pPr>
        <w:pStyle w:val="Sinespaciado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60DA">
        <w:rPr>
          <w:rFonts w:ascii="Arial" w:hAnsi="Arial" w:cs="Arial"/>
          <w:sz w:val="20"/>
          <w:szCs w:val="20"/>
        </w:rPr>
        <w:t>ANEXO 4 INFORME PROGRAMATICO Y PRESUPUESTARIO</w:t>
      </w:r>
      <w:r>
        <w:rPr>
          <w:rFonts w:ascii="Arial" w:hAnsi="Arial" w:cs="Arial"/>
          <w:sz w:val="20"/>
          <w:szCs w:val="20"/>
        </w:rPr>
        <w:t>.</w:t>
      </w:r>
    </w:p>
    <w:p w14:paraId="79737DB5" w14:textId="77777777" w:rsidR="000C18DD" w:rsidRDefault="000C18DD"/>
    <w:sectPr w:rsidR="000C18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F3D66"/>
    <w:multiLevelType w:val="hybridMultilevel"/>
    <w:tmpl w:val="21A075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45526"/>
    <w:multiLevelType w:val="hybridMultilevel"/>
    <w:tmpl w:val="C92E785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92C42"/>
    <w:multiLevelType w:val="hybridMultilevel"/>
    <w:tmpl w:val="237227B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0804D5"/>
    <w:multiLevelType w:val="hybridMultilevel"/>
    <w:tmpl w:val="9BB0521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C5573"/>
    <w:multiLevelType w:val="hybridMultilevel"/>
    <w:tmpl w:val="DA1CE958"/>
    <w:lvl w:ilvl="0" w:tplc="080A0015">
      <w:start w:val="1"/>
      <w:numFmt w:val="upp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810365"/>
    <w:multiLevelType w:val="hybridMultilevel"/>
    <w:tmpl w:val="4A40E0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06605"/>
    <w:multiLevelType w:val="hybridMultilevel"/>
    <w:tmpl w:val="D1FA2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A4B"/>
    <w:rsid w:val="000C18DD"/>
    <w:rsid w:val="00884A4B"/>
    <w:rsid w:val="00D6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E6E2A"/>
  <w15:chartTrackingRefBased/>
  <w15:docId w15:val="{A8182944-3728-4077-AAD2-B40BBC4B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884A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Sinespaciado">
    <w:name w:val="No Spacing"/>
    <w:uiPriority w:val="1"/>
    <w:qFormat/>
    <w:rsid w:val="00884A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Ramirez González</dc:creator>
  <cp:keywords/>
  <dc:description/>
  <cp:lastModifiedBy>Ricardo Ramirez González</cp:lastModifiedBy>
  <cp:revision>1</cp:revision>
  <dcterms:created xsi:type="dcterms:W3CDTF">2025-03-27T18:17:00Z</dcterms:created>
  <dcterms:modified xsi:type="dcterms:W3CDTF">2025-03-27T18:18:00Z</dcterms:modified>
</cp:coreProperties>
</file>